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73" w:rsidRDefault="002B1573" w:rsidP="002B157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2B1573" w:rsidRDefault="002B1573" w:rsidP="002B157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C1944">
        <w:rPr>
          <w:rFonts w:ascii="Times New Roman" w:hAnsi="Times New Roman"/>
          <w:sz w:val="24"/>
          <w:szCs w:val="24"/>
        </w:rPr>
        <w:t>Заметка в печатные издания</w:t>
      </w:r>
    </w:p>
    <w:p w:rsidR="002B1573" w:rsidRDefault="002B1573" w:rsidP="00133D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3E2" w:rsidRPr="00DB62B4" w:rsidRDefault="00D503E2" w:rsidP="00133D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1-28 февраля 2023</w:t>
      </w:r>
      <w:r w:rsidRPr="00DB62B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503E2" w:rsidRDefault="00D503E2" w:rsidP="00133D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социально-психологическая служба «Телефон доверия»</w:t>
      </w:r>
    </w:p>
    <w:p w:rsidR="00D503E2" w:rsidRDefault="00F00B51" w:rsidP="00133D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03E2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D503E2">
        <w:rPr>
          <w:rFonts w:ascii="Times New Roman" w:hAnsi="Times New Roman"/>
          <w:sz w:val="24"/>
          <w:szCs w:val="24"/>
        </w:rPr>
        <w:t xml:space="preserve"> автономном округе – Югре</w:t>
      </w:r>
    </w:p>
    <w:p w:rsidR="00D503E2" w:rsidRDefault="00D503E2" w:rsidP="00133D58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акцию</w:t>
      </w:r>
    </w:p>
    <w:p w:rsidR="00D503E2" w:rsidRDefault="00D503E2" w:rsidP="00133D58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«Как жить с диагнозом?»</w:t>
      </w:r>
    </w:p>
    <w:p w:rsidR="00D503E2" w:rsidRDefault="00D503E2" w:rsidP="00133D58">
      <w:pPr>
        <w:spacing w:after="0" w:line="360" w:lineRule="auto"/>
        <w:ind w:firstLine="425"/>
        <w:jc w:val="both"/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D503E2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> Как чувствует себя человек, которого болезнь оставляет в полной растерянности и непонимании, что делать дальше, а главное -  как теперь выстраивать свою жизнь?</w:t>
      </w:r>
    </w:p>
    <w:p w:rsidR="00BF08FF" w:rsidRDefault="00D503E2" w:rsidP="00BF08FF">
      <w:pPr>
        <w:spacing w:after="0" w:line="360" w:lineRule="auto"/>
        <w:ind w:firstLine="425"/>
        <w:jc w:val="both"/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</w:pPr>
      <w:r w:rsidRPr="00D503E2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Жизнь каждого из нас может измениться в одночасье. Неизвестный ранее диагноз </w:t>
      </w:r>
      <w:r w:rsidR="00133D58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>порой заставляет</w:t>
      </w:r>
      <w:r w:rsidRPr="00D503E2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 оставить тот привычный уклад жизни, что </w:t>
      </w:r>
      <w:r w:rsidR="00133D58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>складывался</w:t>
      </w:r>
      <w:r w:rsidRPr="00D503E2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 годами. И в такой ситуации, помимо болезненной симптоматики само</w:t>
      </w:r>
      <w:r w:rsidR="00BF08FF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>го недуга</w:t>
      </w:r>
      <w:r w:rsidR="00133D58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>, человека могут</w:t>
      </w:r>
      <w:r w:rsidRPr="00D503E2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 сопровождать чувства вины, опустошения и отчаяния, ведь как раньше уже не будет.</w:t>
      </w:r>
    </w:p>
    <w:p w:rsidR="00BF08FF" w:rsidRDefault="004F0F09" w:rsidP="00BF08FF">
      <w:pPr>
        <w:spacing w:after="0" w:line="360" w:lineRule="auto"/>
        <w:ind w:firstLine="425"/>
        <w:jc w:val="both"/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</w:pPr>
      <w:r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>Тем, кому</w:t>
      </w:r>
      <w:r w:rsidR="00BF08FF" w:rsidRPr="00BF08FF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 поставлен диагноз, приходится </w:t>
      </w:r>
      <w:r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>по-новому взглянуть на свои</w:t>
      </w:r>
      <w:r w:rsidR="00BF08FF" w:rsidRPr="00BF08FF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 социальные роли в связи с тем, что ярлык «больного» часто вызывает чувств</w:t>
      </w:r>
      <w:r w:rsidR="000E37B9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>а</w:t>
      </w:r>
      <w:r w:rsidR="00BF08FF" w:rsidRPr="00BF08FF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 изоляции и отвержени</w:t>
      </w:r>
      <w:r w:rsidR="000E37B9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>я</w:t>
      </w:r>
      <w:r w:rsidR="00BF08FF" w:rsidRPr="00BF08FF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 знакомых и близких. </w:t>
      </w:r>
      <w:r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Часто в процессе переживания о заболевании человек сам начинает </w:t>
      </w:r>
      <w:r w:rsidR="00C9784E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>ограничивать</w:t>
      </w:r>
      <w:r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 различные сферы своей жизни (например, отдаляться от семьи, друзей, писать заявления об увольнении), объясняя себе это тем, что «теперь я не такой», «я болен».</w:t>
      </w:r>
    </w:p>
    <w:p w:rsidR="00BF08FF" w:rsidRDefault="004F0F09" w:rsidP="00133D58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Процесс </w:t>
      </w:r>
      <w:r w:rsidRPr="00C33586">
        <w:rPr>
          <w:rFonts w:ascii="Times New Roman" w:hAnsi="Times New Roman"/>
          <w:sz w:val="24"/>
          <w:szCs w:val="24"/>
        </w:rPr>
        <w:t xml:space="preserve">психологической переработки </w:t>
      </w:r>
      <w:r>
        <w:rPr>
          <w:rFonts w:ascii="Times New Roman" w:hAnsi="Times New Roman"/>
          <w:sz w:val="24"/>
          <w:szCs w:val="24"/>
        </w:rPr>
        <w:t xml:space="preserve">информации о </w:t>
      </w:r>
      <w:r w:rsidRPr="00C33586">
        <w:rPr>
          <w:rFonts w:ascii="Times New Roman" w:hAnsi="Times New Roman"/>
          <w:sz w:val="24"/>
          <w:szCs w:val="24"/>
        </w:rPr>
        <w:t xml:space="preserve">заболевании </w:t>
      </w:r>
      <w:r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не столь прост и быстр. Человек проходит несколько стадий, пока не примет факт своего диагноза: шок, отрицание, агрессия или бунт, торг, депрессия и принятие. Самыми сложными могут стать «отрицание» и «депрессия». На стадии отрицания человек </w:t>
      </w:r>
      <w:r>
        <w:rPr>
          <w:rFonts w:ascii="Times New Roman" w:hAnsi="Times New Roman"/>
          <w:sz w:val="24"/>
          <w:szCs w:val="24"/>
        </w:rPr>
        <w:t>игнорирует, не соглашается с</w:t>
      </w:r>
      <w:r w:rsidRPr="00C33586">
        <w:rPr>
          <w:rFonts w:ascii="Times New Roman" w:hAnsi="Times New Roman"/>
          <w:sz w:val="24"/>
          <w:szCs w:val="24"/>
        </w:rPr>
        <w:t xml:space="preserve"> заболевание</w:t>
      </w:r>
      <w:r>
        <w:rPr>
          <w:rFonts w:ascii="Times New Roman" w:hAnsi="Times New Roman"/>
          <w:sz w:val="24"/>
          <w:szCs w:val="24"/>
        </w:rPr>
        <w:t>м</w:t>
      </w:r>
      <w:r w:rsidRPr="00C33586">
        <w:rPr>
          <w:rFonts w:ascii="Times New Roman" w:hAnsi="Times New Roman"/>
          <w:sz w:val="24"/>
          <w:szCs w:val="24"/>
        </w:rPr>
        <w:t>, уверяя себя и близких, что «все пройдет»</w:t>
      </w:r>
      <w:r w:rsidR="00D76C64">
        <w:rPr>
          <w:rFonts w:ascii="Times New Roman" w:hAnsi="Times New Roman"/>
          <w:sz w:val="24"/>
          <w:szCs w:val="24"/>
        </w:rPr>
        <w:t xml:space="preserve">, </w:t>
      </w:r>
      <w:r w:rsidR="00D76C64" w:rsidRPr="00C33586">
        <w:rPr>
          <w:rFonts w:ascii="Times New Roman" w:hAnsi="Times New Roman"/>
          <w:sz w:val="24"/>
          <w:szCs w:val="24"/>
        </w:rPr>
        <w:t xml:space="preserve">продолжая жить, </w:t>
      </w:r>
      <w:r w:rsidR="00D76C64">
        <w:rPr>
          <w:rFonts w:ascii="Times New Roman" w:hAnsi="Times New Roman"/>
          <w:sz w:val="24"/>
          <w:szCs w:val="24"/>
        </w:rPr>
        <w:t xml:space="preserve">как будто </w:t>
      </w:r>
      <w:r w:rsidR="00D76C64" w:rsidRPr="00C33586">
        <w:rPr>
          <w:rFonts w:ascii="Times New Roman" w:hAnsi="Times New Roman"/>
          <w:sz w:val="24"/>
          <w:szCs w:val="24"/>
        </w:rPr>
        <w:t>ничего не случилось</w:t>
      </w:r>
      <w:r w:rsidR="00D76C64">
        <w:rPr>
          <w:rFonts w:ascii="Times New Roman" w:hAnsi="Times New Roman"/>
          <w:sz w:val="24"/>
          <w:szCs w:val="24"/>
        </w:rPr>
        <w:t xml:space="preserve">. Стадия опасна тем, что отрицание происходящего не заставляет болезнь отступить, человек только отдаляет от себя процесс лечения и, возможно, ухудшает ход болезни. </w:t>
      </w:r>
    </w:p>
    <w:p w:rsidR="00D76C64" w:rsidRPr="000E37B9" w:rsidRDefault="00D76C64" w:rsidP="00133D58">
      <w:pPr>
        <w:spacing w:after="0" w:line="360" w:lineRule="auto"/>
        <w:ind w:firstLine="425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Перед принятием своего диагноза «больной» испытывает тяжелейшие мрачные эмоции. Эта стадия называется депрессией. Человек </w:t>
      </w:r>
      <w:r w:rsidR="000E37B9">
        <w:rPr>
          <w:rFonts w:ascii="Times New Roman" w:hAnsi="Times New Roman"/>
          <w:sz w:val="24"/>
          <w:szCs w:val="24"/>
        </w:rPr>
        <w:t>становится</w:t>
      </w:r>
      <w:r>
        <w:rPr>
          <w:rFonts w:ascii="Times New Roman" w:hAnsi="Times New Roman"/>
          <w:sz w:val="24"/>
          <w:szCs w:val="24"/>
        </w:rPr>
        <w:t xml:space="preserve"> склон</w:t>
      </w:r>
      <w:r w:rsidR="000E37B9">
        <w:rPr>
          <w:rFonts w:ascii="Times New Roman" w:hAnsi="Times New Roman"/>
          <w:sz w:val="24"/>
          <w:szCs w:val="24"/>
        </w:rPr>
        <w:t>ным</w:t>
      </w:r>
      <w:r>
        <w:rPr>
          <w:rFonts w:ascii="Times New Roman" w:hAnsi="Times New Roman"/>
          <w:sz w:val="24"/>
          <w:szCs w:val="24"/>
        </w:rPr>
        <w:t xml:space="preserve"> к одиночеству, он замкнут, апатичен и </w:t>
      </w:r>
      <w:r w:rsidRPr="000E37B9">
        <w:rPr>
          <w:rFonts w:ascii="Times New Roman" w:hAnsi="Times New Roman"/>
          <w:color w:val="000000" w:themeColor="text1"/>
          <w:sz w:val="24"/>
          <w:szCs w:val="24"/>
        </w:rPr>
        <w:t xml:space="preserve">безразличен ко всему, что происходит вокруг, его одолевают непростые </w:t>
      </w:r>
      <w:r w:rsidR="000E37B9" w:rsidRPr="000E37B9">
        <w:rPr>
          <w:rFonts w:ascii="Times New Roman" w:hAnsi="Times New Roman"/>
          <w:color w:val="000000" w:themeColor="text1"/>
          <w:sz w:val="24"/>
          <w:szCs w:val="24"/>
        </w:rPr>
        <w:t>размышления</w:t>
      </w:r>
      <w:r w:rsidRPr="000E37B9">
        <w:rPr>
          <w:rFonts w:ascii="Times New Roman" w:hAnsi="Times New Roman"/>
          <w:color w:val="000000" w:themeColor="text1"/>
          <w:sz w:val="24"/>
          <w:szCs w:val="24"/>
        </w:rPr>
        <w:t xml:space="preserve"> о жизни и смерти. Не исключены мысли о суициде. Но, как мы знаем, «после долгой ночи всегда наступает рассвет», и эти переживания сменяются желанием продолжить жить. В тако</w:t>
      </w:r>
      <w:r w:rsidR="000E37B9" w:rsidRPr="000E37B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0E37B9">
        <w:rPr>
          <w:rFonts w:ascii="Times New Roman" w:hAnsi="Times New Roman"/>
          <w:color w:val="000000" w:themeColor="text1"/>
          <w:sz w:val="24"/>
          <w:szCs w:val="24"/>
        </w:rPr>
        <w:t xml:space="preserve"> состоянии для человека важна </w:t>
      </w:r>
      <w:r w:rsidR="000E37B9" w:rsidRPr="000E37B9">
        <w:rPr>
          <w:rFonts w:ascii="Times New Roman" w:hAnsi="Times New Roman"/>
          <w:color w:val="000000" w:themeColor="text1"/>
          <w:sz w:val="24"/>
          <w:szCs w:val="24"/>
        </w:rPr>
        <w:t>помощь</w:t>
      </w:r>
      <w:r w:rsidRPr="000E37B9">
        <w:rPr>
          <w:rFonts w:ascii="Times New Roman" w:hAnsi="Times New Roman"/>
          <w:color w:val="000000" w:themeColor="text1"/>
          <w:sz w:val="24"/>
          <w:szCs w:val="24"/>
        </w:rPr>
        <w:t xml:space="preserve"> друзей и </w:t>
      </w:r>
      <w:r w:rsidRPr="000E37B9">
        <w:rPr>
          <w:rFonts w:ascii="Times New Roman" w:hAnsi="Times New Roman"/>
          <w:color w:val="000000" w:themeColor="text1"/>
          <w:sz w:val="24"/>
          <w:szCs w:val="24"/>
        </w:rPr>
        <w:lastRenderedPageBreak/>
        <w:t>близких, которые могут оказать поддержку его личности, выслушать и понять переживания.</w:t>
      </w:r>
    </w:p>
    <w:p w:rsidR="00E22152" w:rsidRPr="000E37B9" w:rsidRDefault="00133D58" w:rsidP="00E654F7">
      <w:pPr>
        <w:spacing w:after="0" w:line="36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37B9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>Пр</w:t>
      </w:r>
      <w:r w:rsidR="00D503E2" w:rsidRPr="000E37B9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едставить как тяжело и больно человеку, который услышал от врача свой неутешительный диагноз, наверное, может </w:t>
      </w:r>
      <w:r w:rsidRPr="000E37B9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>не каждый</w:t>
      </w:r>
      <w:r w:rsidR="00D503E2" w:rsidRPr="000E37B9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Pr="000E37B9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Для родственников болезнь их близкого </w:t>
      </w:r>
      <w:r w:rsidR="00916F5E" w:rsidRPr="000E37B9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тоже </w:t>
      </w:r>
      <w:r w:rsidRPr="000E37B9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>порой становится ударом, и поэтому они сами могут нуждаться в поддержке.</w:t>
      </w:r>
      <w:r w:rsidR="00E654F7" w:rsidRPr="000E37B9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2152" w:rsidRPr="000E37B9">
        <w:rPr>
          <w:rFonts w:ascii="Times New Roman" w:hAnsi="Times New Roman"/>
          <w:color w:val="000000" w:themeColor="text1"/>
          <w:sz w:val="24"/>
          <w:szCs w:val="24"/>
        </w:rPr>
        <w:t>На начальной стадии заболевания реакци</w:t>
      </w:r>
      <w:r w:rsidR="000843A1" w:rsidRPr="000E37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22152" w:rsidRPr="000E37B9">
        <w:rPr>
          <w:rFonts w:ascii="Times New Roman" w:hAnsi="Times New Roman"/>
          <w:color w:val="000000" w:themeColor="text1"/>
          <w:sz w:val="24"/>
          <w:szCs w:val="24"/>
        </w:rPr>
        <w:t xml:space="preserve"> членов семьи схож</w:t>
      </w:r>
      <w:r w:rsidR="000843A1" w:rsidRPr="000E37B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22152" w:rsidRPr="000E37B9">
        <w:rPr>
          <w:rFonts w:ascii="Times New Roman" w:hAnsi="Times New Roman"/>
          <w:color w:val="000000" w:themeColor="text1"/>
          <w:sz w:val="24"/>
          <w:szCs w:val="24"/>
        </w:rPr>
        <w:t xml:space="preserve"> с реакц</w:t>
      </w:r>
      <w:r w:rsidR="00E97C5F">
        <w:rPr>
          <w:rFonts w:ascii="Times New Roman" w:hAnsi="Times New Roman"/>
          <w:color w:val="000000" w:themeColor="text1"/>
          <w:sz w:val="24"/>
          <w:szCs w:val="24"/>
        </w:rPr>
        <w:t>и</w:t>
      </w:r>
      <w:bookmarkStart w:id="0" w:name="_GoBack"/>
      <w:bookmarkEnd w:id="0"/>
      <w:r w:rsidR="000843A1" w:rsidRPr="000E37B9">
        <w:rPr>
          <w:rFonts w:ascii="Times New Roman" w:hAnsi="Times New Roman"/>
          <w:color w:val="000000" w:themeColor="text1"/>
          <w:sz w:val="24"/>
          <w:szCs w:val="24"/>
        </w:rPr>
        <w:t>ями</w:t>
      </w:r>
      <w:r w:rsidR="00E22152" w:rsidRPr="000E37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46EB" w:rsidRPr="000E37B9">
        <w:rPr>
          <w:rFonts w:ascii="Times New Roman" w:hAnsi="Times New Roman"/>
          <w:color w:val="000000" w:themeColor="text1"/>
          <w:sz w:val="24"/>
          <w:szCs w:val="24"/>
        </w:rPr>
        <w:t>того, у кого диагностировано заболевание.</w:t>
      </w:r>
      <w:r w:rsidR="00E22152" w:rsidRPr="000E37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46EB" w:rsidRPr="000E37B9">
        <w:rPr>
          <w:rFonts w:ascii="Times New Roman" w:hAnsi="Times New Roman"/>
          <w:color w:val="000000" w:themeColor="text1"/>
          <w:sz w:val="24"/>
          <w:szCs w:val="24"/>
        </w:rPr>
        <w:t xml:space="preserve">И это становится самым </w:t>
      </w:r>
      <w:r w:rsidR="00B35151">
        <w:rPr>
          <w:rFonts w:ascii="Times New Roman" w:hAnsi="Times New Roman"/>
          <w:color w:val="000000" w:themeColor="text1"/>
          <w:sz w:val="24"/>
          <w:szCs w:val="24"/>
        </w:rPr>
        <w:t>сложным</w:t>
      </w:r>
      <w:r w:rsidR="000746EB" w:rsidRPr="000E37B9">
        <w:rPr>
          <w:rFonts w:ascii="Times New Roman" w:hAnsi="Times New Roman"/>
          <w:color w:val="000000" w:themeColor="text1"/>
          <w:sz w:val="24"/>
          <w:szCs w:val="24"/>
        </w:rPr>
        <w:t xml:space="preserve"> временем</w:t>
      </w:r>
      <w:r w:rsidR="00E22152" w:rsidRPr="000E37B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843A1" w:rsidRPr="000E37B9">
        <w:rPr>
          <w:rFonts w:ascii="Times New Roman" w:hAnsi="Times New Roman"/>
          <w:color w:val="000000" w:themeColor="text1"/>
          <w:sz w:val="24"/>
          <w:szCs w:val="24"/>
        </w:rPr>
        <w:t xml:space="preserve"> Страх неопределенности и необходимость поддержать</w:t>
      </w:r>
      <w:r w:rsidR="00E22152" w:rsidRPr="000E37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43A1" w:rsidRPr="000E37B9">
        <w:rPr>
          <w:rFonts w:ascii="Times New Roman" w:hAnsi="Times New Roman"/>
          <w:color w:val="000000" w:themeColor="text1"/>
          <w:sz w:val="24"/>
          <w:szCs w:val="24"/>
        </w:rPr>
        <w:t xml:space="preserve">близкого – два противоположных состояния, в которых находятся члены семьи. </w:t>
      </w:r>
      <w:proofErr w:type="gramStart"/>
      <w:r w:rsidR="000843A1" w:rsidRPr="000E37B9">
        <w:rPr>
          <w:rFonts w:ascii="Times New Roman" w:hAnsi="Times New Roman"/>
          <w:color w:val="000000" w:themeColor="text1"/>
          <w:sz w:val="24"/>
          <w:szCs w:val="24"/>
        </w:rPr>
        <w:t xml:space="preserve">Родственники берут иногда на себя роль некоего посредника между близким с диагнозом и </w:t>
      </w:r>
      <w:r w:rsidR="000E37B9">
        <w:rPr>
          <w:rFonts w:ascii="Times New Roman" w:hAnsi="Times New Roman"/>
          <w:color w:val="000000" w:themeColor="text1"/>
          <w:sz w:val="24"/>
          <w:szCs w:val="24"/>
        </w:rPr>
        <w:t>врачами</w:t>
      </w:r>
      <w:r w:rsidR="000843A1" w:rsidRPr="000E37B9">
        <w:rPr>
          <w:rFonts w:ascii="Times New Roman" w:hAnsi="Times New Roman"/>
          <w:color w:val="000000" w:themeColor="text1"/>
          <w:sz w:val="24"/>
          <w:szCs w:val="24"/>
        </w:rPr>
        <w:t>, часто принимая на себя эмоциональный удар.</w:t>
      </w:r>
      <w:proofErr w:type="gramEnd"/>
      <w:r w:rsidR="000843A1" w:rsidRPr="000E37B9">
        <w:rPr>
          <w:rFonts w:ascii="Times New Roman" w:hAnsi="Times New Roman"/>
          <w:color w:val="000000" w:themeColor="text1"/>
          <w:sz w:val="24"/>
          <w:szCs w:val="24"/>
        </w:rPr>
        <w:t xml:space="preserve"> Пытаются совместно с врачом найти пути помощи и близкому, который может испытывать опустошение, разочарование в лечении или вообще от него отказываться. И эта ноша </w:t>
      </w:r>
      <w:proofErr w:type="gramStart"/>
      <w:r w:rsidR="000843A1" w:rsidRPr="000E37B9">
        <w:rPr>
          <w:rFonts w:ascii="Times New Roman" w:hAnsi="Times New Roman"/>
          <w:color w:val="000000" w:themeColor="text1"/>
          <w:sz w:val="24"/>
          <w:szCs w:val="24"/>
        </w:rPr>
        <w:t>тяжела</w:t>
      </w:r>
      <w:proofErr w:type="gramEnd"/>
      <w:r w:rsidR="000843A1" w:rsidRPr="000E37B9">
        <w:rPr>
          <w:rFonts w:ascii="Times New Roman" w:hAnsi="Times New Roman"/>
          <w:color w:val="000000" w:themeColor="text1"/>
          <w:sz w:val="24"/>
          <w:szCs w:val="24"/>
        </w:rPr>
        <w:t xml:space="preserve"> бывает для родственников, ведь стоит задача не только справиться со своими чувствами, но и быть опорой для близкого, столкнувшегося с заболеванием.</w:t>
      </w:r>
    </w:p>
    <w:p w:rsidR="00467EF3" w:rsidRPr="00D503E2" w:rsidRDefault="00467EF3" w:rsidP="00133D58">
      <w:pPr>
        <w:spacing w:after="0" w:line="36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3E2">
        <w:rPr>
          <w:rFonts w:ascii="Times New Roman" w:hAnsi="Times New Roman"/>
          <w:color w:val="000000" w:themeColor="text1"/>
          <w:sz w:val="24"/>
          <w:szCs w:val="24"/>
        </w:rPr>
        <w:t xml:space="preserve">В такой ситуации, когда трудно справиться самим, можно обратиться за помощью к психологу. </w:t>
      </w:r>
    </w:p>
    <w:p w:rsidR="002B1573" w:rsidRPr="002B1573" w:rsidRDefault="00467EF3" w:rsidP="002B1573">
      <w:pPr>
        <w:spacing w:after="0" w:line="36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3E2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Pr="00133D58">
        <w:rPr>
          <w:rFonts w:ascii="Times New Roman" w:hAnsi="Times New Roman"/>
          <w:color w:val="000000" w:themeColor="text1"/>
          <w:sz w:val="24"/>
          <w:szCs w:val="24"/>
        </w:rPr>
        <w:t xml:space="preserve">сегодняшний день экстренная психологическая помощь по Телефону доверия является одним из самых доступных видов психологической помощи, которая </w:t>
      </w:r>
      <w:r w:rsidRPr="004232B0">
        <w:rPr>
          <w:rFonts w:ascii="Times New Roman" w:hAnsi="Times New Roman"/>
          <w:color w:val="000000" w:themeColor="text1"/>
          <w:sz w:val="24"/>
          <w:szCs w:val="24"/>
        </w:rPr>
        <w:t>обеспечивает безопасное пространство для конструктивного обсужден</w:t>
      </w:r>
      <w:r w:rsidR="002B1573">
        <w:rPr>
          <w:rFonts w:ascii="Times New Roman" w:hAnsi="Times New Roman"/>
          <w:color w:val="000000" w:themeColor="text1"/>
          <w:sz w:val="24"/>
          <w:szCs w:val="24"/>
        </w:rPr>
        <w:t xml:space="preserve">ия возникающих в семье проблем. </w:t>
      </w:r>
      <w:r w:rsidR="002B1573" w:rsidRPr="002B1573">
        <w:rPr>
          <w:rFonts w:ascii="Times New Roman" w:hAnsi="Times New Roman"/>
          <w:color w:val="000000" w:themeColor="text1"/>
          <w:sz w:val="24"/>
          <w:szCs w:val="24"/>
        </w:rPr>
        <w:t xml:space="preserve">В процессе консультации психолог предоставляет возможность высказаться </w:t>
      </w:r>
      <w:proofErr w:type="gramStart"/>
      <w:r w:rsidR="002B1573" w:rsidRPr="002B1573">
        <w:rPr>
          <w:rFonts w:ascii="Times New Roman" w:hAnsi="Times New Roman"/>
          <w:color w:val="000000" w:themeColor="text1"/>
          <w:sz w:val="24"/>
          <w:szCs w:val="24"/>
        </w:rPr>
        <w:t>позвонившему</w:t>
      </w:r>
      <w:proofErr w:type="gramEnd"/>
      <w:r w:rsidR="002B1573" w:rsidRPr="002B1573">
        <w:rPr>
          <w:rFonts w:ascii="Times New Roman" w:hAnsi="Times New Roman"/>
          <w:color w:val="000000" w:themeColor="text1"/>
          <w:sz w:val="24"/>
          <w:szCs w:val="24"/>
        </w:rPr>
        <w:t xml:space="preserve"> (это может быть человек, который только что узнал о своем диагнозе</w:t>
      </w:r>
      <w:r w:rsidR="00E2215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B1573" w:rsidRPr="002B1573">
        <w:rPr>
          <w:rFonts w:ascii="Times New Roman" w:hAnsi="Times New Roman"/>
          <w:color w:val="000000" w:themeColor="text1"/>
          <w:sz w:val="24"/>
          <w:szCs w:val="24"/>
        </w:rPr>
        <w:t xml:space="preserve"> или тот, кто живет с диагнозом не первый год, а также родственник, переживающий за своего близкого)</w:t>
      </w:r>
      <w:r w:rsidR="00E2215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B1573" w:rsidRPr="00B35151" w:rsidRDefault="00BB0A3E" w:rsidP="002B1573">
      <w:pPr>
        <w:pStyle w:val="ae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</w:rPr>
      </w:pPr>
      <w:r>
        <w:rPr>
          <w:color w:val="000000"/>
        </w:rPr>
        <w:t xml:space="preserve">Во время </w:t>
      </w:r>
      <w:r w:rsidR="002B1573" w:rsidRPr="00B35151">
        <w:rPr>
          <w:color w:val="000000"/>
        </w:rPr>
        <w:t xml:space="preserve">беседы </w:t>
      </w:r>
      <w:r>
        <w:rPr>
          <w:color w:val="000000"/>
        </w:rPr>
        <w:t>консультант</w:t>
      </w:r>
      <w:r w:rsidR="002B1573" w:rsidRPr="00B35151">
        <w:rPr>
          <w:color w:val="000000"/>
        </w:rPr>
        <w:t xml:space="preserve"> совместно с собеседником составляет план действий и альтернативных </w:t>
      </w:r>
      <w:r w:rsidR="00B35151" w:rsidRPr="00B35151">
        <w:rPr>
          <w:color w:val="000000"/>
        </w:rPr>
        <w:t>способов</w:t>
      </w:r>
      <w:r w:rsidR="002B1573" w:rsidRPr="00B35151">
        <w:rPr>
          <w:color w:val="000000"/>
        </w:rPr>
        <w:t xml:space="preserve"> по разрешению важнейших</w:t>
      </w:r>
      <w:r w:rsidR="002B1573" w:rsidRPr="009843DA">
        <w:rPr>
          <w:color w:val="000000"/>
        </w:rPr>
        <w:t xml:space="preserve"> </w:t>
      </w:r>
      <w:r w:rsidR="002B1573">
        <w:rPr>
          <w:color w:val="000000"/>
        </w:rPr>
        <w:t xml:space="preserve">психологических </w:t>
      </w:r>
      <w:r w:rsidR="002B1573" w:rsidRPr="009843DA">
        <w:rPr>
          <w:color w:val="000000"/>
        </w:rPr>
        <w:t xml:space="preserve">проблем, вызванных </w:t>
      </w:r>
      <w:r w:rsidR="002B1573">
        <w:rPr>
          <w:color w:val="000000"/>
        </w:rPr>
        <w:t>постановкой диагноза</w:t>
      </w:r>
      <w:r w:rsidR="002B1573" w:rsidRPr="009843DA">
        <w:rPr>
          <w:color w:val="000000"/>
        </w:rPr>
        <w:t xml:space="preserve">. </w:t>
      </w:r>
      <w:r w:rsidR="002B1573">
        <w:rPr>
          <w:color w:val="000000"/>
        </w:rPr>
        <w:t xml:space="preserve">В дальнейшем происходит укрепление </w:t>
      </w:r>
      <w:r w:rsidR="002B1573" w:rsidRPr="009843DA">
        <w:rPr>
          <w:color w:val="000000"/>
        </w:rPr>
        <w:t>ощущени</w:t>
      </w:r>
      <w:r w:rsidR="002B1573">
        <w:rPr>
          <w:color w:val="000000"/>
        </w:rPr>
        <w:t>я</w:t>
      </w:r>
      <w:r w:rsidR="002B1573" w:rsidRPr="009843DA">
        <w:rPr>
          <w:color w:val="000000"/>
        </w:rPr>
        <w:t xml:space="preserve">, что </w:t>
      </w:r>
      <w:r w:rsidR="002B1573">
        <w:rPr>
          <w:color w:val="000000"/>
        </w:rPr>
        <w:t>человек</w:t>
      </w:r>
      <w:r w:rsidR="002B1573" w:rsidRPr="009843DA">
        <w:rPr>
          <w:color w:val="000000"/>
        </w:rPr>
        <w:t xml:space="preserve"> контролирует ситуацию и свою жизнь</w:t>
      </w:r>
      <w:r w:rsidR="002B1573">
        <w:rPr>
          <w:color w:val="000000"/>
        </w:rPr>
        <w:t xml:space="preserve">. Помимо работы над произошедшей ситуацией консультант </w:t>
      </w:r>
      <w:r w:rsidR="00E22152">
        <w:rPr>
          <w:color w:val="000000"/>
        </w:rPr>
        <w:t xml:space="preserve">рассказывает о </w:t>
      </w:r>
      <w:r w:rsidR="00E22152" w:rsidRPr="009843DA">
        <w:rPr>
          <w:color w:val="000000"/>
        </w:rPr>
        <w:t>возможны</w:t>
      </w:r>
      <w:r w:rsidR="00E22152">
        <w:rPr>
          <w:color w:val="000000"/>
        </w:rPr>
        <w:t>х эмоциональных</w:t>
      </w:r>
      <w:r w:rsidR="00E22152" w:rsidRPr="009843DA">
        <w:rPr>
          <w:color w:val="000000"/>
        </w:rPr>
        <w:t xml:space="preserve"> реакция</w:t>
      </w:r>
      <w:r w:rsidR="00E22152">
        <w:rPr>
          <w:color w:val="000000"/>
        </w:rPr>
        <w:t>х</w:t>
      </w:r>
      <w:r w:rsidR="00E22152" w:rsidRPr="009843DA">
        <w:rPr>
          <w:color w:val="000000"/>
        </w:rPr>
        <w:t xml:space="preserve"> на </w:t>
      </w:r>
      <w:r w:rsidR="00E22152">
        <w:rPr>
          <w:color w:val="000000"/>
        </w:rPr>
        <w:t xml:space="preserve">столкновение с болезнью, </w:t>
      </w:r>
      <w:r w:rsidR="002B1573">
        <w:rPr>
          <w:color w:val="000000"/>
        </w:rPr>
        <w:t xml:space="preserve">помогает принять ситуацию такой, какая она есть, </w:t>
      </w:r>
      <w:r w:rsidR="00E22152">
        <w:rPr>
          <w:color w:val="000000"/>
        </w:rPr>
        <w:t xml:space="preserve">что является </w:t>
      </w:r>
      <w:r w:rsidR="00E22152" w:rsidRPr="00B35151">
        <w:rPr>
          <w:color w:val="000000"/>
        </w:rPr>
        <w:t>одним из важных факторов для стабилизации своего эмоционального состояния.</w:t>
      </w:r>
    </w:p>
    <w:p w:rsidR="002B1573" w:rsidRPr="009843DA" w:rsidRDefault="002B1573" w:rsidP="002B1573">
      <w:pPr>
        <w:pStyle w:val="ae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</w:rPr>
      </w:pPr>
      <w:r w:rsidRPr="00B35151">
        <w:rPr>
          <w:color w:val="000000"/>
        </w:rPr>
        <w:t xml:space="preserve">Специалисты «Телефона доверия» также </w:t>
      </w:r>
      <w:r w:rsidR="00B35151" w:rsidRPr="00B35151">
        <w:rPr>
          <w:color w:val="000000"/>
        </w:rPr>
        <w:t>могут проинформировать</w:t>
      </w:r>
      <w:r w:rsidRPr="00B35151">
        <w:rPr>
          <w:spacing w:val="-1"/>
        </w:rPr>
        <w:t xml:space="preserve"> о других службах, которые </w:t>
      </w:r>
      <w:r w:rsidRPr="00B35151">
        <w:t>могут помочь в разрешении конкретной ситуации, а именно медицинских, социальных и других.</w:t>
      </w:r>
    </w:p>
    <w:p w:rsidR="002B1573" w:rsidRPr="002B1573" w:rsidRDefault="002B1573" w:rsidP="002B15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573">
        <w:rPr>
          <w:rFonts w:ascii="Times New Roman" w:hAnsi="Times New Roman"/>
          <w:sz w:val="24"/>
          <w:szCs w:val="24"/>
        </w:rPr>
        <w:t xml:space="preserve">Обратиться за профессиональной психологической помощью Вы можете, если: </w:t>
      </w:r>
    </w:p>
    <w:p w:rsidR="00C72E85" w:rsidRPr="00133D58" w:rsidRDefault="00C72E85" w:rsidP="002B1573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232B0">
        <w:rPr>
          <w:rFonts w:ascii="Times New Roman" w:hAnsi="Times New Roman"/>
          <w:sz w:val="24"/>
          <w:szCs w:val="24"/>
        </w:rPr>
        <w:lastRenderedPageBreak/>
        <w:t>испытываете</w:t>
      </w:r>
      <w:r w:rsidRPr="00133D58">
        <w:rPr>
          <w:rFonts w:ascii="Times New Roman" w:hAnsi="Times New Roman"/>
          <w:sz w:val="24"/>
          <w:szCs w:val="24"/>
        </w:rPr>
        <w:t xml:space="preserve"> сложности принятия диагноза;</w:t>
      </w:r>
    </w:p>
    <w:p w:rsidR="00C72E85" w:rsidRDefault="00C72E85" w:rsidP="002B1573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33D58">
        <w:rPr>
          <w:rFonts w:ascii="Times New Roman" w:hAnsi="Times New Roman"/>
          <w:sz w:val="24"/>
          <w:szCs w:val="24"/>
        </w:rPr>
        <w:t>говоря о болезн</w:t>
      </w:r>
      <w:r w:rsidR="00DC6F9A" w:rsidRPr="00133D58">
        <w:rPr>
          <w:rFonts w:ascii="Times New Roman" w:hAnsi="Times New Roman"/>
          <w:sz w:val="24"/>
          <w:szCs w:val="24"/>
        </w:rPr>
        <w:t>и</w:t>
      </w:r>
      <w:r w:rsidRPr="00133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чувствуете стыд;</w:t>
      </w:r>
      <w:r w:rsidRPr="00C72E85">
        <w:rPr>
          <w:rFonts w:ascii="Times New Roman" w:hAnsi="Times New Roman"/>
          <w:sz w:val="24"/>
          <w:szCs w:val="24"/>
        </w:rPr>
        <w:t xml:space="preserve"> </w:t>
      </w:r>
    </w:p>
    <w:p w:rsidR="00C72E85" w:rsidRDefault="00C72E85" w:rsidP="002B1573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переживаете сложные эмоции - страх, апатию, тревогу;</w:t>
      </w:r>
    </w:p>
    <w:p w:rsidR="00C72E85" w:rsidRDefault="00C72E85" w:rsidP="002B1573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можете говорить о своем заболевании и чувствах со своими родными и близкими;</w:t>
      </w:r>
    </w:p>
    <w:p w:rsidR="00E123C0" w:rsidRDefault="00E123C0" w:rsidP="002B1573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имеете ограниченные возможности здоровья;</w:t>
      </w:r>
    </w:p>
    <w:p w:rsidR="00C72E85" w:rsidRDefault="00C72E85" w:rsidP="002B1573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задаетесь вопросами </w:t>
      </w:r>
      <w:r w:rsidRPr="00C72E85">
        <w:rPr>
          <w:rFonts w:ascii="Times New Roman" w:hAnsi="Times New Roman"/>
          <w:sz w:val="24"/>
          <w:szCs w:val="24"/>
        </w:rPr>
        <w:t>социальной адаптации и возвращения к привычной жизни после лечения</w:t>
      </w:r>
      <w:r w:rsidR="00E123C0">
        <w:rPr>
          <w:rFonts w:ascii="Times New Roman" w:hAnsi="Times New Roman"/>
          <w:sz w:val="24"/>
          <w:szCs w:val="24"/>
        </w:rPr>
        <w:t>;</w:t>
      </w:r>
      <w:r w:rsidRPr="00C72E85">
        <w:rPr>
          <w:rFonts w:ascii="Times New Roman" w:hAnsi="Times New Roman"/>
          <w:sz w:val="24"/>
          <w:szCs w:val="24"/>
        </w:rPr>
        <w:t xml:space="preserve"> </w:t>
      </w:r>
    </w:p>
    <w:p w:rsidR="00E123C0" w:rsidRDefault="00E123C0" w:rsidP="002B1573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знаете, как поддержать близкого человека.</w:t>
      </w:r>
      <w:r w:rsidRPr="005D0385">
        <w:rPr>
          <w:rFonts w:ascii="Times New Roman" w:hAnsi="Times New Roman"/>
          <w:sz w:val="24"/>
          <w:szCs w:val="24"/>
        </w:rPr>
        <w:t xml:space="preserve"> </w:t>
      </w:r>
    </w:p>
    <w:p w:rsidR="002B1573" w:rsidRPr="002B1573" w:rsidRDefault="002B1573" w:rsidP="00DB11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573">
        <w:rPr>
          <w:rFonts w:ascii="Times New Roman" w:hAnsi="Times New Roman"/>
          <w:color w:val="000000"/>
          <w:sz w:val="24"/>
          <w:szCs w:val="24"/>
        </w:rPr>
        <w:t xml:space="preserve">По этим и другим вопросам Вы можете получить своевременную квалифицированную психологическую помощь на линии </w:t>
      </w:r>
      <w:r w:rsidRPr="002B1573">
        <w:rPr>
          <w:rFonts w:ascii="Times New Roman" w:hAnsi="Times New Roman"/>
          <w:sz w:val="24"/>
          <w:szCs w:val="24"/>
        </w:rPr>
        <w:t xml:space="preserve">Единой социально-психологической службы «Телефон доверия» в ХМАО – Югре по телефонам: </w:t>
      </w:r>
    </w:p>
    <w:p w:rsidR="002B1573" w:rsidRPr="002B1573" w:rsidRDefault="002B1573" w:rsidP="000843A1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B1573">
        <w:rPr>
          <w:rFonts w:ascii="Times New Roman" w:hAnsi="Times New Roman"/>
          <w:b/>
          <w:sz w:val="24"/>
          <w:szCs w:val="24"/>
        </w:rPr>
        <w:t xml:space="preserve">8-800-101-12-12, </w:t>
      </w:r>
      <w:r w:rsidR="000843A1">
        <w:rPr>
          <w:rFonts w:ascii="Times New Roman" w:hAnsi="Times New Roman"/>
          <w:b/>
          <w:sz w:val="24"/>
          <w:szCs w:val="24"/>
        </w:rPr>
        <w:t xml:space="preserve">     </w:t>
      </w:r>
      <w:r w:rsidRPr="002B1573">
        <w:rPr>
          <w:rFonts w:ascii="Times New Roman" w:hAnsi="Times New Roman"/>
          <w:b/>
          <w:sz w:val="24"/>
          <w:szCs w:val="24"/>
        </w:rPr>
        <w:t>8-800-101-12-00 (</w:t>
      </w:r>
      <w:r w:rsidRPr="002B1573">
        <w:rPr>
          <w:rFonts w:ascii="Times New Roman" w:hAnsi="Times New Roman"/>
          <w:sz w:val="24"/>
          <w:szCs w:val="24"/>
        </w:rPr>
        <w:t>анонимно, круглосуточно, бесплатно).</w:t>
      </w:r>
    </w:p>
    <w:p w:rsidR="002B1573" w:rsidRPr="002B1573" w:rsidRDefault="002B1573" w:rsidP="002B1573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573" w:rsidRPr="00E62C17" w:rsidRDefault="002B1573" w:rsidP="002B1573">
      <w:pPr>
        <w:pStyle w:val="ae"/>
        <w:spacing w:before="0" w:beforeAutospacing="0" w:after="0" w:afterAutospacing="0" w:line="360" w:lineRule="auto"/>
        <w:ind w:left="360"/>
        <w:jc w:val="right"/>
        <w:rPr>
          <w:color w:val="000000"/>
        </w:rPr>
      </w:pPr>
      <w:r w:rsidRPr="00E62C17">
        <w:rPr>
          <w:color w:val="000000"/>
        </w:rPr>
        <w:t>Намитова Валентина Владимировна,</w:t>
      </w:r>
    </w:p>
    <w:p w:rsidR="002B1573" w:rsidRPr="00E62C17" w:rsidRDefault="002B1573" w:rsidP="002B1573">
      <w:pPr>
        <w:pStyle w:val="ae"/>
        <w:spacing w:before="0" w:beforeAutospacing="0" w:after="0" w:afterAutospacing="0" w:line="360" w:lineRule="auto"/>
        <w:ind w:left="360"/>
        <w:jc w:val="right"/>
        <w:rPr>
          <w:color w:val="000000"/>
        </w:rPr>
      </w:pPr>
      <w:r w:rsidRPr="00E62C17">
        <w:rPr>
          <w:color w:val="000000"/>
        </w:rPr>
        <w:t>психолог БУ ХМАО – Югры</w:t>
      </w:r>
    </w:p>
    <w:p w:rsidR="002B1573" w:rsidRPr="00E62C17" w:rsidRDefault="002B1573" w:rsidP="002B1573">
      <w:pPr>
        <w:pStyle w:val="ae"/>
        <w:spacing w:before="0" w:beforeAutospacing="0" w:after="0" w:afterAutospacing="0" w:line="360" w:lineRule="auto"/>
        <w:ind w:left="360"/>
        <w:jc w:val="right"/>
        <w:rPr>
          <w:color w:val="000000"/>
        </w:rPr>
      </w:pPr>
      <w:r w:rsidRPr="00E62C17">
        <w:rPr>
          <w:color w:val="000000"/>
        </w:rPr>
        <w:t>«Нефтеюганский комплексный центр</w:t>
      </w:r>
    </w:p>
    <w:p w:rsidR="002B1573" w:rsidRPr="00E62C17" w:rsidRDefault="002B1573" w:rsidP="002B1573">
      <w:pPr>
        <w:pStyle w:val="ae"/>
        <w:spacing w:before="0" w:beforeAutospacing="0" w:after="0" w:afterAutospacing="0" w:line="360" w:lineRule="auto"/>
        <w:ind w:left="360"/>
        <w:jc w:val="right"/>
        <w:rPr>
          <w:color w:val="000000"/>
        </w:rPr>
      </w:pPr>
      <w:r w:rsidRPr="00E62C17">
        <w:rPr>
          <w:color w:val="000000"/>
        </w:rPr>
        <w:t>социального обслуживания населения»</w:t>
      </w:r>
    </w:p>
    <w:p w:rsidR="00467EF3" w:rsidRDefault="00467EF3" w:rsidP="002B1573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sectPr w:rsidR="00467EF3" w:rsidSect="0032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F7" w:rsidRDefault="00A408F7" w:rsidP="00787B94">
      <w:pPr>
        <w:spacing w:after="0" w:line="240" w:lineRule="auto"/>
      </w:pPr>
      <w:r>
        <w:separator/>
      </w:r>
    </w:p>
  </w:endnote>
  <w:endnote w:type="continuationSeparator" w:id="0">
    <w:p w:rsidR="00A408F7" w:rsidRDefault="00A408F7" w:rsidP="0078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F7" w:rsidRDefault="00A408F7" w:rsidP="00787B94">
      <w:pPr>
        <w:spacing w:after="0" w:line="240" w:lineRule="auto"/>
      </w:pPr>
      <w:r>
        <w:separator/>
      </w:r>
    </w:p>
  </w:footnote>
  <w:footnote w:type="continuationSeparator" w:id="0">
    <w:p w:rsidR="00A408F7" w:rsidRDefault="00A408F7" w:rsidP="0078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448"/>
    <w:multiLevelType w:val="hybridMultilevel"/>
    <w:tmpl w:val="E3140B62"/>
    <w:lvl w:ilvl="0" w:tplc="ED2EC1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62BC3"/>
    <w:multiLevelType w:val="multilevel"/>
    <w:tmpl w:val="0FA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0B0C"/>
    <w:multiLevelType w:val="hybridMultilevel"/>
    <w:tmpl w:val="FA228B66"/>
    <w:lvl w:ilvl="0" w:tplc="881C0DDC">
      <w:numFmt w:val="bullet"/>
      <w:lvlText w:val=""/>
      <w:lvlJc w:val="left"/>
      <w:pPr>
        <w:tabs>
          <w:tab w:val="num" w:pos="530"/>
        </w:tabs>
        <w:ind w:left="1080" w:hanging="72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1263F"/>
    <w:multiLevelType w:val="hybridMultilevel"/>
    <w:tmpl w:val="681C8F62"/>
    <w:lvl w:ilvl="0" w:tplc="8B1C40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B68DC"/>
    <w:multiLevelType w:val="hybridMultilevel"/>
    <w:tmpl w:val="272C5110"/>
    <w:lvl w:ilvl="0" w:tplc="4CD86C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46AC"/>
    <w:multiLevelType w:val="hybridMultilevel"/>
    <w:tmpl w:val="01380812"/>
    <w:lvl w:ilvl="0" w:tplc="9F2E3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E800EB"/>
    <w:multiLevelType w:val="hybridMultilevel"/>
    <w:tmpl w:val="A8229012"/>
    <w:lvl w:ilvl="0" w:tplc="EE420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FF7"/>
    <w:rsid w:val="00000862"/>
    <w:rsid w:val="00024790"/>
    <w:rsid w:val="000357F4"/>
    <w:rsid w:val="00047B65"/>
    <w:rsid w:val="00050DAD"/>
    <w:rsid w:val="00053806"/>
    <w:rsid w:val="000737F6"/>
    <w:rsid w:val="000746EB"/>
    <w:rsid w:val="00080491"/>
    <w:rsid w:val="000843A1"/>
    <w:rsid w:val="000B1297"/>
    <w:rsid w:val="000B4B55"/>
    <w:rsid w:val="000C12FE"/>
    <w:rsid w:val="000C22E9"/>
    <w:rsid w:val="000C3B9A"/>
    <w:rsid w:val="000C531F"/>
    <w:rsid w:val="000D1351"/>
    <w:rsid w:val="000D53B1"/>
    <w:rsid w:val="000E37B9"/>
    <w:rsid w:val="000E436F"/>
    <w:rsid w:val="000E50A7"/>
    <w:rsid w:val="000E5A85"/>
    <w:rsid w:val="000F0EB7"/>
    <w:rsid w:val="00104734"/>
    <w:rsid w:val="001111D3"/>
    <w:rsid w:val="00114AD8"/>
    <w:rsid w:val="001219A7"/>
    <w:rsid w:val="001234E4"/>
    <w:rsid w:val="001243C4"/>
    <w:rsid w:val="00133D58"/>
    <w:rsid w:val="00140036"/>
    <w:rsid w:val="001411D0"/>
    <w:rsid w:val="001478DC"/>
    <w:rsid w:val="00162554"/>
    <w:rsid w:val="001A01D5"/>
    <w:rsid w:val="001B7505"/>
    <w:rsid w:val="001C1EBE"/>
    <w:rsid w:val="001D2BFB"/>
    <w:rsid w:val="001D2C93"/>
    <w:rsid w:val="001D653B"/>
    <w:rsid w:val="001F3DCF"/>
    <w:rsid w:val="001F6DB0"/>
    <w:rsid w:val="00204937"/>
    <w:rsid w:val="00206587"/>
    <w:rsid w:val="00206BED"/>
    <w:rsid w:val="00223D80"/>
    <w:rsid w:val="002517CC"/>
    <w:rsid w:val="00257C38"/>
    <w:rsid w:val="00265770"/>
    <w:rsid w:val="00272B16"/>
    <w:rsid w:val="00274EDF"/>
    <w:rsid w:val="00275CED"/>
    <w:rsid w:val="0028379D"/>
    <w:rsid w:val="002902B5"/>
    <w:rsid w:val="002972AD"/>
    <w:rsid w:val="002A2611"/>
    <w:rsid w:val="002B1573"/>
    <w:rsid w:val="002B1681"/>
    <w:rsid w:val="002C2117"/>
    <w:rsid w:val="002E24EA"/>
    <w:rsid w:val="002F0B1B"/>
    <w:rsid w:val="002F5EDB"/>
    <w:rsid w:val="003020E6"/>
    <w:rsid w:val="00305EE2"/>
    <w:rsid w:val="003078D8"/>
    <w:rsid w:val="00310652"/>
    <w:rsid w:val="0032515F"/>
    <w:rsid w:val="00333996"/>
    <w:rsid w:val="003422D8"/>
    <w:rsid w:val="003637EF"/>
    <w:rsid w:val="00383859"/>
    <w:rsid w:val="0039156B"/>
    <w:rsid w:val="003A3CF7"/>
    <w:rsid w:val="003A7297"/>
    <w:rsid w:val="003E2386"/>
    <w:rsid w:val="003F1C11"/>
    <w:rsid w:val="00407B12"/>
    <w:rsid w:val="00407FE6"/>
    <w:rsid w:val="00413B6A"/>
    <w:rsid w:val="00420D8D"/>
    <w:rsid w:val="004232B0"/>
    <w:rsid w:val="004278BB"/>
    <w:rsid w:val="004305F4"/>
    <w:rsid w:val="00433044"/>
    <w:rsid w:val="00436841"/>
    <w:rsid w:val="00440D21"/>
    <w:rsid w:val="00444353"/>
    <w:rsid w:val="00467EF3"/>
    <w:rsid w:val="004739E4"/>
    <w:rsid w:val="0047419D"/>
    <w:rsid w:val="00475281"/>
    <w:rsid w:val="004775BA"/>
    <w:rsid w:val="00487872"/>
    <w:rsid w:val="0049598E"/>
    <w:rsid w:val="004A0DED"/>
    <w:rsid w:val="004A673A"/>
    <w:rsid w:val="004A776F"/>
    <w:rsid w:val="004B0600"/>
    <w:rsid w:val="004B4E9A"/>
    <w:rsid w:val="004D0F24"/>
    <w:rsid w:val="004D19B7"/>
    <w:rsid w:val="004D3C78"/>
    <w:rsid w:val="004D5361"/>
    <w:rsid w:val="004E6C20"/>
    <w:rsid w:val="004E6ED1"/>
    <w:rsid w:val="004F0F09"/>
    <w:rsid w:val="005174DB"/>
    <w:rsid w:val="00521C08"/>
    <w:rsid w:val="005225E6"/>
    <w:rsid w:val="005226AE"/>
    <w:rsid w:val="005278D9"/>
    <w:rsid w:val="00527D70"/>
    <w:rsid w:val="00532D25"/>
    <w:rsid w:val="00547C00"/>
    <w:rsid w:val="00547D8F"/>
    <w:rsid w:val="00560D8E"/>
    <w:rsid w:val="005714A6"/>
    <w:rsid w:val="005737E6"/>
    <w:rsid w:val="00574FEA"/>
    <w:rsid w:val="005965AB"/>
    <w:rsid w:val="005A00EC"/>
    <w:rsid w:val="005A09BE"/>
    <w:rsid w:val="005B1D85"/>
    <w:rsid w:val="005D1C11"/>
    <w:rsid w:val="005E578D"/>
    <w:rsid w:val="006134B4"/>
    <w:rsid w:val="00640A3C"/>
    <w:rsid w:val="0064231B"/>
    <w:rsid w:val="0067441C"/>
    <w:rsid w:val="00680D99"/>
    <w:rsid w:val="00681899"/>
    <w:rsid w:val="0069223E"/>
    <w:rsid w:val="006A43E9"/>
    <w:rsid w:val="006A6EF8"/>
    <w:rsid w:val="006C07D8"/>
    <w:rsid w:val="006C2095"/>
    <w:rsid w:val="006D1E17"/>
    <w:rsid w:val="006F7AFB"/>
    <w:rsid w:val="00733E86"/>
    <w:rsid w:val="007564F6"/>
    <w:rsid w:val="007604C0"/>
    <w:rsid w:val="00763C7E"/>
    <w:rsid w:val="007778C0"/>
    <w:rsid w:val="0078149E"/>
    <w:rsid w:val="007818BF"/>
    <w:rsid w:val="00787B94"/>
    <w:rsid w:val="00795335"/>
    <w:rsid w:val="007A0118"/>
    <w:rsid w:val="007A3FB0"/>
    <w:rsid w:val="007B6AE9"/>
    <w:rsid w:val="007C713F"/>
    <w:rsid w:val="007E0E44"/>
    <w:rsid w:val="007F15A7"/>
    <w:rsid w:val="007F33E3"/>
    <w:rsid w:val="008054D4"/>
    <w:rsid w:val="00807946"/>
    <w:rsid w:val="00814AFA"/>
    <w:rsid w:val="0082219F"/>
    <w:rsid w:val="00823CE2"/>
    <w:rsid w:val="008376C3"/>
    <w:rsid w:val="0085358B"/>
    <w:rsid w:val="00866788"/>
    <w:rsid w:val="008729DE"/>
    <w:rsid w:val="00881414"/>
    <w:rsid w:val="00884635"/>
    <w:rsid w:val="008934FF"/>
    <w:rsid w:val="008976AD"/>
    <w:rsid w:val="008A09A6"/>
    <w:rsid w:val="008A1D9F"/>
    <w:rsid w:val="008B7B16"/>
    <w:rsid w:val="008D2B8F"/>
    <w:rsid w:val="008D65D9"/>
    <w:rsid w:val="008E5293"/>
    <w:rsid w:val="008F4801"/>
    <w:rsid w:val="00900512"/>
    <w:rsid w:val="00902B68"/>
    <w:rsid w:val="00916F5E"/>
    <w:rsid w:val="00930661"/>
    <w:rsid w:val="00937B84"/>
    <w:rsid w:val="00943C30"/>
    <w:rsid w:val="0097492E"/>
    <w:rsid w:val="00982332"/>
    <w:rsid w:val="00983AC0"/>
    <w:rsid w:val="00984A73"/>
    <w:rsid w:val="00985412"/>
    <w:rsid w:val="00992DEA"/>
    <w:rsid w:val="009961FC"/>
    <w:rsid w:val="009A4E55"/>
    <w:rsid w:val="009B3A09"/>
    <w:rsid w:val="009C7D40"/>
    <w:rsid w:val="009D43A1"/>
    <w:rsid w:val="009E1506"/>
    <w:rsid w:val="009F6025"/>
    <w:rsid w:val="00A004BF"/>
    <w:rsid w:val="00A013C2"/>
    <w:rsid w:val="00A114FF"/>
    <w:rsid w:val="00A20244"/>
    <w:rsid w:val="00A22667"/>
    <w:rsid w:val="00A23F2A"/>
    <w:rsid w:val="00A25865"/>
    <w:rsid w:val="00A26D39"/>
    <w:rsid w:val="00A3412F"/>
    <w:rsid w:val="00A34BC2"/>
    <w:rsid w:val="00A35943"/>
    <w:rsid w:val="00A408F7"/>
    <w:rsid w:val="00A450AB"/>
    <w:rsid w:val="00A453AA"/>
    <w:rsid w:val="00A46559"/>
    <w:rsid w:val="00A55406"/>
    <w:rsid w:val="00A75BB7"/>
    <w:rsid w:val="00A84679"/>
    <w:rsid w:val="00A87BE8"/>
    <w:rsid w:val="00AB5FEE"/>
    <w:rsid w:val="00AC2EBB"/>
    <w:rsid w:val="00AC4419"/>
    <w:rsid w:val="00AD1793"/>
    <w:rsid w:val="00AD1E1F"/>
    <w:rsid w:val="00AD7039"/>
    <w:rsid w:val="00AE383E"/>
    <w:rsid w:val="00AE7237"/>
    <w:rsid w:val="00AF28B5"/>
    <w:rsid w:val="00AF6550"/>
    <w:rsid w:val="00B1620B"/>
    <w:rsid w:val="00B306A9"/>
    <w:rsid w:val="00B35151"/>
    <w:rsid w:val="00B4350A"/>
    <w:rsid w:val="00B5228D"/>
    <w:rsid w:val="00B736CD"/>
    <w:rsid w:val="00B769B4"/>
    <w:rsid w:val="00B84261"/>
    <w:rsid w:val="00B873DD"/>
    <w:rsid w:val="00BA6B53"/>
    <w:rsid w:val="00BA7E01"/>
    <w:rsid w:val="00BB0A3E"/>
    <w:rsid w:val="00BB1366"/>
    <w:rsid w:val="00BD5470"/>
    <w:rsid w:val="00BD6BA6"/>
    <w:rsid w:val="00BE21AB"/>
    <w:rsid w:val="00BE2FBA"/>
    <w:rsid w:val="00BE40BF"/>
    <w:rsid w:val="00BE4260"/>
    <w:rsid w:val="00BF08FF"/>
    <w:rsid w:val="00C053C7"/>
    <w:rsid w:val="00C23D34"/>
    <w:rsid w:val="00C24E14"/>
    <w:rsid w:val="00C2671C"/>
    <w:rsid w:val="00C30B2A"/>
    <w:rsid w:val="00C358D0"/>
    <w:rsid w:val="00C50DFE"/>
    <w:rsid w:val="00C52091"/>
    <w:rsid w:val="00C6104E"/>
    <w:rsid w:val="00C62450"/>
    <w:rsid w:val="00C65A5A"/>
    <w:rsid w:val="00C66290"/>
    <w:rsid w:val="00C72E85"/>
    <w:rsid w:val="00C77EA6"/>
    <w:rsid w:val="00C92CEF"/>
    <w:rsid w:val="00C9350C"/>
    <w:rsid w:val="00C9784E"/>
    <w:rsid w:val="00CA1D3E"/>
    <w:rsid w:val="00CA6071"/>
    <w:rsid w:val="00CA65F7"/>
    <w:rsid w:val="00CB1CC2"/>
    <w:rsid w:val="00CB2033"/>
    <w:rsid w:val="00CB56DA"/>
    <w:rsid w:val="00CB5C0B"/>
    <w:rsid w:val="00CC1DEB"/>
    <w:rsid w:val="00CD1F59"/>
    <w:rsid w:val="00CD2D32"/>
    <w:rsid w:val="00D172CC"/>
    <w:rsid w:val="00D24D70"/>
    <w:rsid w:val="00D36E60"/>
    <w:rsid w:val="00D42655"/>
    <w:rsid w:val="00D503E2"/>
    <w:rsid w:val="00D565AD"/>
    <w:rsid w:val="00D56BD7"/>
    <w:rsid w:val="00D57E20"/>
    <w:rsid w:val="00D6327A"/>
    <w:rsid w:val="00D70375"/>
    <w:rsid w:val="00D746C8"/>
    <w:rsid w:val="00D76C64"/>
    <w:rsid w:val="00D810A8"/>
    <w:rsid w:val="00D82029"/>
    <w:rsid w:val="00D8338E"/>
    <w:rsid w:val="00D84779"/>
    <w:rsid w:val="00DA04D8"/>
    <w:rsid w:val="00DA233F"/>
    <w:rsid w:val="00DB115A"/>
    <w:rsid w:val="00DB14B5"/>
    <w:rsid w:val="00DB62B4"/>
    <w:rsid w:val="00DC0F62"/>
    <w:rsid w:val="00DC6F9A"/>
    <w:rsid w:val="00DF7284"/>
    <w:rsid w:val="00E123C0"/>
    <w:rsid w:val="00E22152"/>
    <w:rsid w:val="00E34F10"/>
    <w:rsid w:val="00E4292F"/>
    <w:rsid w:val="00E4676A"/>
    <w:rsid w:val="00E46861"/>
    <w:rsid w:val="00E51AE4"/>
    <w:rsid w:val="00E654F7"/>
    <w:rsid w:val="00E67EA2"/>
    <w:rsid w:val="00E729DE"/>
    <w:rsid w:val="00E81E53"/>
    <w:rsid w:val="00E97C5F"/>
    <w:rsid w:val="00EA33DD"/>
    <w:rsid w:val="00EB0FF7"/>
    <w:rsid w:val="00EB5406"/>
    <w:rsid w:val="00EC7A15"/>
    <w:rsid w:val="00EC7A8B"/>
    <w:rsid w:val="00EE5653"/>
    <w:rsid w:val="00F00B51"/>
    <w:rsid w:val="00F12209"/>
    <w:rsid w:val="00F13C8E"/>
    <w:rsid w:val="00F21019"/>
    <w:rsid w:val="00F331FF"/>
    <w:rsid w:val="00F36BC6"/>
    <w:rsid w:val="00F406BF"/>
    <w:rsid w:val="00F43C9E"/>
    <w:rsid w:val="00F541B0"/>
    <w:rsid w:val="00F55157"/>
    <w:rsid w:val="00F57224"/>
    <w:rsid w:val="00F63861"/>
    <w:rsid w:val="00F63B1C"/>
    <w:rsid w:val="00F66783"/>
    <w:rsid w:val="00F70684"/>
    <w:rsid w:val="00FA5471"/>
    <w:rsid w:val="00FB0A41"/>
    <w:rsid w:val="00FB1222"/>
    <w:rsid w:val="00FD0DC5"/>
    <w:rsid w:val="00FD372C"/>
    <w:rsid w:val="00FD432E"/>
    <w:rsid w:val="00FE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620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787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BD5470"/>
    <w:rPr>
      <w:i/>
      <w:iCs/>
    </w:rPr>
  </w:style>
  <w:style w:type="paragraph" w:customStyle="1" w:styleId="msonormalbullet2gif">
    <w:name w:val="msonormalbullet2.gif"/>
    <w:basedOn w:val="a"/>
    <w:uiPriority w:val="99"/>
    <w:semiHidden/>
    <w:rsid w:val="00467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45EC-E881-44E7-BDB8-833692E3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ДТД</cp:lastModifiedBy>
  <cp:revision>326</cp:revision>
  <cp:lastPrinted>2017-02-27T05:01:00Z</cp:lastPrinted>
  <dcterms:created xsi:type="dcterms:W3CDTF">2014-08-22T10:27:00Z</dcterms:created>
  <dcterms:modified xsi:type="dcterms:W3CDTF">2023-01-24T12:40:00Z</dcterms:modified>
</cp:coreProperties>
</file>